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CD68" w14:textId="77777777" w:rsidR="00B30326" w:rsidRDefault="00CB3451" w:rsidP="00CB3451">
      <w:pPr>
        <w:pStyle w:val="Title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5DA180E" wp14:editId="07777777">
                <wp:simplePos x="0" y="0"/>
                <wp:positionH relativeFrom="column">
                  <wp:posOffset>3171825</wp:posOffset>
                </wp:positionH>
                <wp:positionV relativeFrom="paragraph">
                  <wp:posOffset>320040</wp:posOffset>
                </wp:positionV>
                <wp:extent cx="2741295" cy="990600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1692D" w14:textId="77777777" w:rsidR="001A4591" w:rsidRPr="00754C15" w:rsidRDefault="001A4591" w:rsidP="00CB3451">
                            <w:pPr>
                              <w:jc w:val="right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Counseling and Psychological Services (CAPS)</w:t>
                            </w:r>
                          </w:p>
                          <w:p w14:paraId="6F1CC44D" w14:textId="77777777" w:rsidR="001A4591" w:rsidRDefault="001A4591" w:rsidP="00CB3451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DA3BFD3" w14:textId="77777777" w:rsidR="001A4591" w:rsidRPr="00CB3451" w:rsidRDefault="001A4591" w:rsidP="00CB345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Veitch Student Center, North Wing</w:t>
                            </w:r>
                          </w:p>
                          <w:p w14:paraId="4E02D340" w14:textId="77777777" w:rsidR="001A4591" w:rsidRPr="00CB3451" w:rsidRDefault="001A4591" w:rsidP="00CB345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900 University Avenue</w:t>
                            </w:r>
                          </w:p>
                          <w:p w14:paraId="5D6F10AB" w14:textId="77777777" w:rsidR="001A4591" w:rsidRPr="00CB3451" w:rsidRDefault="001A4591" w:rsidP="00CB345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CB3451">
                              <w:rPr>
                                <w:sz w:val="20"/>
                              </w:rPr>
                              <w:t>Riverside, CA  92521</w:t>
                            </w:r>
                          </w:p>
                          <w:p w14:paraId="08DF68D6" w14:textId="77777777" w:rsidR="001A4591" w:rsidRDefault="001A45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A18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25.2pt;width:215.85pt;height:7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" stroked="f">
                <v:textbox>
                  <w:txbxContent>
                    <w:p w14:paraId="56B1692D" w14:textId="77777777" w:rsidR="001A4591" w:rsidRPr="00754C15" w:rsidRDefault="001A4591" w:rsidP="00CB3451">
                      <w:pPr>
                        <w:jc w:val="right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Counseling and Psychological Services (CAPS)</w:t>
                      </w:r>
                    </w:p>
                    <w:p w14:paraId="6F1CC44D" w14:textId="77777777" w:rsidR="001A4591" w:rsidRDefault="001A4591" w:rsidP="00CB3451">
                      <w:pPr>
                        <w:jc w:val="right"/>
                        <w:rPr>
                          <w:b/>
                          <w:sz w:val="20"/>
                        </w:rPr>
                      </w:pPr>
                    </w:p>
                    <w:p w14:paraId="3DA3BFD3" w14:textId="77777777" w:rsidR="001A4591" w:rsidRPr="00CB3451" w:rsidRDefault="001A4591" w:rsidP="00CB3451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Veitch Student Center, North Wing</w:t>
                      </w:r>
                    </w:p>
                    <w:p w14:paraId="4E02D340" w14:textId="77777777" w:rsidR="001A4591" w:rsidRPr="00CB3451" w:rsidRDefault="001A4591" w:rsidP="00CB3451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900 University Avenue</w:t>
                      </w:r>
                    </w:p>
                    <w:p w14:paraId="5D6F10AB" w14:textId="77777777" w:rsidR="001A4591" w:rsidRPr="00CB3451" w:rsidRDefault="001A4591" w:rsidP="00CB3451">
                      <w:pPr>
                        <w:jc w:val="right"/>
                        <w:rPr>
                          <w:sz w:val="20"/>
                        </w:rPr>
                      </w:pPr>
                      <w:r w:rsidRPr="00CB3451">
                        <w:rPr>
                          <w:sz w:val="20"/>
                        </w:rPr>
                        <w:t>Riverside, CA  92521</w:t>
                      </w:r>
                    </w:p>
                    <w:p w14:paraId="08DF68D6" w14:textId="77777777" w:rsidR="001A4591" w:rsidRDefault="001A4591"/>
                  </w:txbxContent>
                </v:textbox>
                <w10:wrap type="square"/>
              </v:shape>
            </w:pict>
          </mc:Fallback>
        </mc:AlternateContent>
      </w:r>
      <w:r w:rsidR="00B30326" w:rsidRPr="004F7579">
        <w:rPr>
          <w:rFonts w:eastAsiaTheme="minorEastAsia"/>
          <w:noProof/>
          <w:color w:val="1F497D"/>
          <w:sz w:val="22"/>
          <w:szCs w:val="22"/>
        </w:rPr>
        <w:drawing>
          <wp:inline distT="0" distB="0" distL="0" distR="0" wp14:anchorId="252D5776" wp14:editId="57811492">
            <wp:extent cx="1981589" cy="475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9" cy="5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57EC1" w14:textId="77777777" w:rsidR="00CB3451" w:rsidRDefault="00CB3451" w:rsidP="00CB3451">
      <w:pPr>
        <w:jc w:val="both"/>
        <w:rPr>
          <w:rFonts w:cstheme="minorHAnsi"/>
          <w:szCs w:val="22"/>
        </w:rPr>
      </w:pPr>
    </w:p>
    <w:p w14:paraId="1C9CA7FA" w14:textId="77777777" w:rsidR="00CB3451" w:rsidRDefault="00CB3451" w:rsidP="00CB3451">
      <w:pPr>
        <w:jc w:val="both"/>
        <w:rPr>
          <w:rFonts w:cstheme="minorHAnsi"/>
          <w:szCs w:val="22"/>
        </w:rPr>
      </w:pPr>
    </w:p>
    <w:p w14:paraId="40E4F105" w14:textId="77777777" w:rsidR="00CB3451" w:rsidRDefault="00CB3451" w:rsidP="00CB3451">
      <w:pPr>
        <w:jc w:val="both"/>
        <w:rPr>
          <w:rFonts w:cstheme="minorHAnsi"/>
          <w:sz w:val="20"/>
        </w:rPr>
      </w:pPr>
    </w:p>
    <w:p w14:paraId="29FF266F" w14:textId="3D48A4FB" w:rsidR="00717B57" w:rsidRDefault="00717B57" w:rsidP="00CB3451">
      <w:pPr>
        <w:jc w:val="both"/>
        <w:rPr>
          <w:rFonts w:cstheme="minorHAnsi"/>
          <w:szCs w:val="22"/>
        </w:rPr>
      </w:pPr>
    </w:p>
    <w:p w14:paraId="26EE0900" w14:textId="1655AD3F" w:rsidR="001A00F2" w:rsidRDefault="001A00F2" w:rsidP="00CB3451">
      <w:pPr>
        <w:jc w:val="both"/>
        <w:rPr>
          <w:rFonts w:cstheme="minorHAnsi"/>
          <w:szCs w:val="22"/>
        </w:rPr>
      </w:pPr>
    </w:p>
    <w:p w14:paraId="2E9CF08C" w14:textId="77777777" w:rsidR="001A00F2" w:rsidRPr="00CC5D82" w:rsidRDefault="001A00F2" w:rsidP="001A00F2">
      <w:pPr>
        <w:jc w:val="center"/>
        <w:rPr>
          <w:rFonts w:ascii="Candara" w:hAnsi="Candara"/>
          <w:b/>
        </w:rPr>
      </w:pPr>
      <w:bookmarkStart w:id="1" w:name="_Hlk34917996"/>
      <w:r w:rsidRPr="00CC5D82">
        <w:rPr>
          <w:rFonts w:ascii="Candara" w:hAnsi="Candara"/>
          <w:b/>
        </w:rPr>
        <w:t>Notice to Clients</w:t>
      </w:r>
      <w:r>
        <w:rPr>
          <w:rFonts w:ascii="Candara" w:hAnsi="Candara"/>
          <w:b/>
        </w:rPr>
        <w:t xml:space="preserve"> – March 13, 2020 Update</w:t>
      </w:r>
    </w:p>
    <w:p w14:paraId="55C505F9" w14:textId="77777777" w:rsidR="001A00F2" w:rsidRPr="00CC5D82" w:rsidRDefault="001A00F2" w:rsidP="001A00F2">
      <w:pPr>
        <w:textAlignment w:val="baseline"/>
        <w:outlineLvl w:val="1"/>
        <w:rPr>
          <w:rFonts w:ascii="Candara" w:hAnsi="Candara"/>
          <w:sz w:val="24"/>
          <w:szCs w:val="24"/>
          <w:bdr w:val="none" w:sz="0" w:space="0" w:color="auto" w:frame="1"/>
        </w:rPr>
      </w:pPr>
      <w:r w:rsidRPr="562897EF">
        <w:rPr>
          <w:rFonts w:ascii="Candara" w:hAnsi="Candara"/>
          <w:sz w:val="24"/>
          <w:szCs w:val="24"/>
          <w:bdr w:val="none" w:sz="0" w:space="0" w:color="auto" w:frame="1"/>
        </w:rPr>
        <w:t>As you may be aware, the World Health Organization has declared the COVID-19 a pandemic.  As the nation is working to minimize the spread of the virus, UC</w:t>
      </w:r>
      <w:r>
        <w:rPr>
          <w:rFonts w:ascii="Candara" w:hAnsi="Candara"/>
          <w:sz w:val="24"/>
          <w:szCs w:val="24"/>
          <w:bdr w:val="none" w:sz="0" w:space="0" w:color="auto" w:frame="1"/>
        </w:rPr>
        <w:t>R Counseling and Psychological Services (CAPS)</w:t>
      </w:r>
      <w:r w:rsidRPr="562897EF">
        <w:rPr>
          <w:rFonts w:ascii="Candara" w:hAnsi="Candara"/>
          <w:sz w:val="24"/>
          <w:szCs w:val="24"/>
          <w:bdr w:val="none" w:sz="0" w:space="0" w:color="auto" w:frame="1"/>
        </w:rPr>
        <w:t xml:space="preserve"> is following local, state, and national guidance regarding contingency planning related to our delivery of services.</w:t>
      </w:r>
    </w:p>
    <w:p w14:paraId="0282F681" w14:textId="77777777" w:rsidR="001A00F2" w:rsidRPr="00CC5D82" w:rsidRDefault="001A00F2" w:rsidP="001A00F2">
      <w:pPr>
        <w:textAlignment w:val="baseline"/>
        <w:outlineLvl w:val="1"/>
        <w:rPr>
          <w:rFonts w:ascii="Candara" w:hAnsi="Candara"/>
          <w:bCs/>
          <w:sz w:val="24"/>
          <w:szCs w:val="24"/>
          <w:bdr w:val="none" w:sz="0" w:space="0" w:color="auto" w:frame="1"/>
        </w:rPr>
      </w:pPr>
    </w:p>
    <w:p w14:paraId="75376C8E" w14:textId="77777777" w:rsidR="001A00F2" w:rsidRPr="00CC5D82" w:rsidRDefault="001A00F2" w:rsidP="001A00F2">
      <w:pPr>
        <w:textAlignment w:val="baseline"/>
        <w:outlineLvl w:val="1"/>
        <w:rPr>
          <w:rFonts w:ascii="Candara" w:hAnsi="Candara"/>
          <w:sz w:val="24"/>
          <w:szCs w:val="24"/>
          <w:bdr w:val="none" w:sz="0" w:space="0" w:color="auto" w:frame="1"/>
        </w:rPr>
      </w:pPr>
      <w:r w:rsidRPr="562897EF">
        <w:rPr>
          <w:rFonts w:ascii="Candara" w:hAnsi="Candara"/>
          <w:sz w:val="24"/>
          <w:szCs w:val="24"/>
          <w:bdr w:val="none" w:sz="0" w:space="0" w:color="auto" w:frame="1"/>
        </w:rPr>
        <w:t xml:space="preserve">Currently, </w:t>
      </w:r>
      <w:r>
        <w:rPr>
          <w:rFonts w:ascii="Candara" w:hAnsi="Candara"/>
          <w:sz w:val="24"/>
          <w:szCs w:val="24"/>
          <w:bdr w:val="none" w:sz="0" w:space="0" w:color="auto" w:frame="1"/>
        </w:rPr>
        <w:t xml:space="preserve">CAPS is operating with some degree of </w:t>
      </w:r>
      <w:r w:rsidRPr="562897EF">
        <w:rPr>
          <w:rFonts w:ascii="Candara" w:hAnsi="Candara"/>
          <w:sz w:val="24"/>
          <w:szCs w:val="24"/>
          <w:bdr w:val="none" w:sz="0" w:space="0" w:color="auto" w:frame="1"/>
        </w:rPr>
        <w:t xml:space="preserve">normal functioning.  However, as the COVID-19 pandemic continues to evolve this may result in abrupt and unexpected changes in service delivery.  </w:t>
      </w:r>
    </w:p>
    <w:p w14:paraId="6A4C7E8B" w14:textId="77777777" w:rsidR="001A00F2" w:rsidRPr="00CC5D82" w:rsidRDefault="001A00F2" w:rsidP="001A00F2">
      <w:pPr>
        <w:textAlignment w:val="baseline"/>
        <w:outlineLvl w:val="1"/>
        <w:rPr>
          <w:rFonts w:ascii="Candara" w:hAnsi="Candara"/>
          <w:bCs/>
          <w:sz w:val="24"/>
          <w:szCs w:val="24"/>
          <w:bdr w:val="none" w:sz="0" w:space="0" w:color="auto" w:frame="1"/>
        </w:rPr>
      </w:pPr>
    </w:p>
    <w:p w14:paraId="139F8E1D" w14:textId="77777777" w:rsidR="001A00F2" w:rsidRPr="00CC5D82" w:rsidRDefault="001A00F2" w:rsidP="001A00F2">
      <w:pPr>
        <w:textAlignment w:val="baseline"/>
        <w:outlineLvl w:val="1"/>
        <w:rPr>
          <w:rFonts w:ascii="Candara" w:hAnsi="Candara"/>
          <w:sz w:val="24"/>
          <w:szCs w:val="24"/>
          <w:bdr w:val="none" w:sz="0" w:space="0" w:color="auto" w:frame="1"/>
        </w:rPr>
      </w:pPr>
      <w:r w:rsidRPr="562897EF">
        <w:rPr>
          <w:rFonts w:ascii="Candara" w:hAnsi="Candara"/>
          <w:sz w:val="24"/>
          <w:szCs w:val="24"/>
          <w:bdr w:val="none" w:sz="0" w:space="0" w:color="auto" w:frame="1"/>
        </w:rPr>
        <w:t xml:space="preserve">Your well-being is a top priority, and we want to provide you with as much information as possible to allow you to make informed decisions about your needs and continued clinical care.  </w:t>
      </w:r>
    </w:p>
    <w:p w14:paraId="6B1BAC6C" w14:textId="77777777" w:rsidR="001A00F2" w:rsidRPr="00CC5D82" w:rsidRDefault="001A00F2" w:rsidP="001A00F2">
      <w:pPr>
        <w:textAlignment w:val="baseline"/>
        <w:outlineLvl w:val="1"/>
        <w:rPr>
          <w:rFonts w:ascii="Candara" w:hAnsi="Candara"/>
          <w:bCs/>
          <w:sz w:val="24"/>
          <w:szCs w:val="24"/>
          <w:bdr w:val="none" w:sz="0" w:space="0" w:color="auto" w:frame="1"/>
        </w:rPr>
      </w:pPr>
    </w:p>
    <w:p w14:paraId="2475F122" w14:textId="2DC207D4" w:rsidR="008D6B62" w:rsidRDefault="008D6B62" w:rsidP="001A00F2">
      <w:pPr>
        <w:rPr>
          <w:rFonts w:ascii="Candara" w:hAnsi="Candara"/>
          <w:b/>
          <w:sz w:val="24"/>
          <w:szCs w:val="24"/>
        </w:rPr>
      </w:pPr>
      <w:r w:rsidRPr="008D6B62">
        <w:rPr>
          <w:rFonts w:ascii="Candara" w:hAnsi="Candara"/>
          <w:b/>
          <w:sz w:val="24"/>
          <w:szCs w:val="24"/>
        </w:rPr>
        <w:t>Immediate Changes to Service Delivery</w:t>
      </w:r>
      <w:r w:rsidR="001A00F2" w:rsidRPr="008D6B62">
        <w:rPr>
          <w:rFonts w:ascii="Candara" w:hAnsi="Candara"/>
          <w:b/>
          <w:sz w:val="24"/>
          <w:szCs w:val="24"/>
        </w:rPr>
        <w:t xml:space="preserve">: </w:t>
      </w:r>
      <w:r w:rsidRPr="008D6B62">
        <w:rPr>
          <w:rFonts w:ascii="Candara" w:hAnsi="Candara"/>
          <w:b/>
          <w:sz w:val="24"/>
          <w:szCs w:val="24"/>
        </w:rPr>
        <w:t>Effective March 13,</w:t>
      </w:r>
      <w:r w:rsidR="001A4591">
        <w:rPr>
          <w:rFonts w:ascii="Candara" w:hAnsi="Candara"/>
          <w:b/>
          <w:sz w:val="24"/>
          <w:szCs w:val="24"/>
        </w:rPr>
        <w:t xml:space="preserve"> </w:t>
      </w:r>
      <w:r w:rsidRPr="008D6B62">
        <w:rPr>
          <w:rFonts w:ascii="Candara" w:hAnsi="Candara"/>
          <w:b/>
          <w:sz w:val="24"/>
          <w:szCs w:val="24"/>
        </w:rPr>
        <w:t>2020</w:t>
      </w:r>
    </w:p>
    <w:p w14:paraId="3AD9B3FA" w14:textId="77777777" w:rsidR="008D6B62" w:rsidRPr="008D6B62" w:rsidRDefault="008D6B62" w:rsidP="001A00F2">
      <w:pPr>
        <w:rPr>
          <w:rFonts w:ascii="Candara" w:hAnsi="Candara"/>
          <w:b/>
          <w:sz w:val="24"/>
          <w:szCs w:val="24"/>
        </w:rPr>
      </w:pPr>
    </w:p>
    <w:p w14:paraId="249B771C" w14:textId="543B37C6" w:rsidR="001A00F2" w:rsidRDefault="008D6B62" w:rsidP="001A00F2">
      <w:pPr>
        <w:rPr>
          <w:rFonts w:ascii="Candara" w:hAnsi="Candara"/>
          <w:sz w:val="24"/>
          <w:szCs w:val="24"/>
        </w:rPr>
      </w:pPr>
      <w:r w:rsidRPr="008D6B62">
        <w:rPr>
          <w:rFonts w:ascii="Candara" w:hAnsi="Candara"/>
          <w:sz w:val="24"/>
          <w:szCs w:val="24"/>
          <w:u w:val="single"/>
        </w:rPr>
        <w:t>Modality of Services:</w:t>
      </w:r>
      <w:r w:rsidR="001A00F2">
        <w:rPr>
          <w:rFonts w:ascii="Candara" w:hAnsi="Candara"/>
          <w:sz w:val="24"/>
          <w:szCs w:val="24"/>
        </w:rPr>
        <w:t xml:space="preserve"> </w:t>
      </w:r>
      <w:r w:rsidR="000918CC">
        <w:rPr>
          <w:rFonts w:ascii="Candara" w:hAnsi="Candara"/>
          <w:sz w:val="24"/>
          <w:szCs w:val="24"/>
        </w:rPr>
        <w:t xml:space="preserve"> In an effort</w:t>
      </w:r>
      <w:r>
        <w:rPr>
          <w:rFonts w:ascii="Candara" w:hAnsi="Candara"/>
          <w:sz w:val="24"/>
          <w:szCs w:val="24"/>
        </w:rPr>
        <w:t xml:space="preserve"> to minimize </w:t>
      </w:r>
      <w:r w:rsidR="00442EB5">
        <w:rPr>
          <w:rFonts w:ascii="Candara" w:hAnsi="Candara"/>
          <w:sz w:val="24"/>
          <w:szCs w:val="24"/>
        </w:rPr>
        <w:t xml:space="preserve">spread of the virus, CAPS is </w:t>
      </w:r>
      <w:r>
        <w:rPr>
          <w:rFonts w:ascii="Candara" w:hAnsi="Candara"/>
          <w:sz w:val="24"/>
          <w:szCs w:val="24"/>
        </w:rPr>
        <w:t xml:space="preserve">moving to alternate modes </w:t>
      </w:r>
      <w:r w:rsidR="000918CC">
        <w:rPr>
          <w:rFonts w:ascii="Candara" w:hAnsi="Candara"/>
          <w:sz w:val="24"/>
          <w:szCs w:val="24"/>
        </w:rPr>
        <w:t xml:space="preserve">of service delivery, including </w:t>
      </w:r>
      <w:proofErr w:type="spellStart"/>
      <w:r w:rsidR="000918CC">
        <w:rPr>
          <w:rFonts w:ascii="Candara" w:hAnsi="Candara"/>
          <w:sz w:val="24"/>
          <w:szCs w:val="24"/>
        </w:rPr>
        <w:t>TeleM</w:t>
      </w:r>
      <w:r>
        <w:rPr>
          <w:rFonts w:ascii="Candara" w:hAnsi="Candara"/>
          <w:sz w:val="24"/>
          <w:szCs w:val="24"/>
        </w:rPr>
        <w:t>ental</w:t>
      </w:r>
      <w:proofErr w:type="spellEnd"/>
      <w:r w:rsidR="000918CC">
        <w:rPr>
          <w:rFonts w:ascii="Candara" w:hAnsi="Candara"/>
          <w:sz w:val="24"/>
          <w:szCs w:val="24"/>
        </w:rPr>
        <w:t xml:space="preserve"> H</w:t>
      </w:r>
      <w:r>
        <w:rPr>
          <w:rFonts w:ascii="Candara" w:hAnsi="Candara"/>
          <w:sz w:val="24"/>
          <w:szCs w:val="24"/>
        </w:rPr>
        <w:t>ealth.</w:t>
      </w:r>
    </w:p>
    <w:p w14:paraId="0230ADA0" w14:textId="77777777" w:rsidR="008D6B62" w:rsidRPr="00CC5D82" w:rsidRDefault="008D6B62" w:rsidP="001A00F2">
      <w:pPr>
        <w:rPr>
          <w:rFonts w:ascii="Candara" w:hAnsi="Candara"/>
          <w:sz w:val="24"/>
          <w:szCs w:val="24"/>
        </w:rPr>
      </w:pPr>
    </w:p>
    <w:p w14:paraId="7B3529B6" w14:textId="3F70EB42" w:rsidR="001A00F2" w:rsidRDefault="001A00F2" w:rsidP="001A00F2">
      <w:pPr>
        <w:rPr>
          <w:rFonts w:ascii="Candara" w:hAnsi="Candara"/>
          <w:sz w:val="24"/>
          <w:szCs w:val="24"/>
        </w:rPr>
      </w:pPr>
      <w:r w:rsidRPr="4B49A9F0">
        <w:rPr>
          <w:rFonts w:ascii="Candara" w:hAnsi="Candara"/>
          <w:sz w:val="24"/>
          <w:szCs w:val="24"/>
          <w:u w:val="single"/>
        </w:rPr>
        <w:t>Availability:</w:t>
      </w:r>
      <w:r w:rsidRPr="4B49A9F0">
        <w:rPr>
          <w:rFonts w:ascii="Candara" w:hAnsi="Candara"/>
          <w:sz w:val="24"/>
          <w:szCs w:val="24"/>
        </w:rPr>
        <w:t xml:space="preserve"> A specific provider’s availability may shift quickly and unexpected due to environmental and personal circumstances.  </w:t>
      </w:r>
    </w:p>
    <w:p w14:paraId="69FE25CE" w14:textId="77777777" w:rsidR="008D6B62" w:rsidRPr="00CC5D82" w:rsidRDefault="008D6B62" w:rsidP="001A00F2">
      <w:pPr>
        <w:rPr>
          <w:rFonts w:ascii="Candara" w:hAnsi="Candara"/>
          <w:sz w:val="24"/>
          <w:szCs w:val="24"/>
        </w:rPr>
      </w:pPr>
    </w:p>
    <w:p w14:paraId="418E2254" w14:textId="2B504227" w:rsidR="001A00F2" w:rsidRPr="00CC5D82" w:rsidRDefault="001A00F2" w:rsidP="001A00F2">
      <w:pPr>
        <w:rPr>
          <w:rFonts w:ascii="Candara" w:hAnsi="Candara"/>
          <w:sz w:val="24"/>
          <w:szCs w:val="24"/>
        </w:rPr>
      </w:pPr>
      <w:r w:rsidRPr="562897EF">
        <w:rPr>
          <w:rFonts w:ascii="Candara" w:hAnsi="Candara"/>
          <w:sz w:val="24"/>
          <w:szCs w:val="24"/>
          <w:u w:val="single"/>
        </w:rPr>
        <w:t>Duration:</w:t>
      </w:r>
      <w:r w:rsidRPr="562897EF">
        <w:rPr>
          <w:rFonts w:ascii="Candara" w:hAnsi="Candara"/>
          <w:sz w:val="24"/>
          <w:szCs w:val="24"/>
        </w:rPr>
        <w:t xml:space="preserve"> The circumstances are evolving </w:t>
      </w:r>
      <w:r w:rsidR="008D6B62">
        <w:rPr>
          <w:rFonts w:ascii="Candara" w:hAnsi="Candara"/>
          <w:sz w:val="24"/>
          <w:szCs w:val="24"/>
        </w:rPr>
        <w:t xml:space="preserve">and we will do our best to </w:t>
      </w:r>
      <w:r w:rsidRPr="562897EF">
        <w:rPr>
          <w:rFonts w:ascii="Candara" w:hAnsi="Candara"/>
          <w:sz w:val="24"/>
          <w:szCs w:val="24"/>
        </w:rPr>
        <w:t>ensure that we keep our clients and campus up to date as decisions are made</w:t>
      </w:r>
      <w:r w:rsidR="008D6B62">
        <w:rPr>
          <w:rFonts w:ascii="Candara" w:hAnsi="Candara"/>
          <w:sz w:val="24"/>
          <w:szCs w:val="24"/>
        </w:rPr>
        <w:t xml:space="preserve"> regarding service delivery</w:t>
      </w:r>
      <w:r w:rsidRPr="562897EF">
        <w:rPr>
          <w:rFonts w:ascii="Candara" w:hAnsi="Candara"/>
          <w:sz w:val="24"/>
          <w:szCs w:val="24"/>
        </w:rPr>
        <w:t>.</w:t>
      </w:r>
    </w:p>
    <w:p w14:paraId="1CB291FD" w14:textId="77777777" w:rsidR="00C22809" w:rsidRDefault="00C22809" w:rsidP="001A00F2">
      <w:pPr>
        <w:rPr>
          <w:rFonts w:ascii="Candara" w:hAnsi="Candara"/>
          <w:sz w:val="24"/>
          <w:szCs w:val="24"/>
        </w:rPr>
      </w:pPr>
    </w:p>
    <w:p w14:paraId="04C7CA0F" w14:textId="77777777" w:rsidR="001A00F2" w:rsidRPr="00C22809" w:rsidRDefault="001A00F2" w:rsidP="001A00F2">
      <w:pPr>
        <w:rPr>
          <w:rFonts w:ascii="Candara" w:hAnsi="Candara"/>
          <w:b/>
          <w:sz w:val="24"/>
          <w:szCs w:val="24"/>
        </w:rPr>
      </w:pPr>
      <w:r w:rsidRPr="00C22809">
        <w:rPr>
          <w:rFonts w:ascii="Candara" w:hAnsi="Candara"/>
          <w:b/>
          <w:sz w:val="24"/>
          <w:szCs w:val="24"/>
        </w:rPr>
        <w:t>Alternate Options</w:t>
      </w:r>
    </w:p>
    <w:p w14:paraId="4D43BAF6" w14:textId="77777777" w:rsidR="00C22809" w:rsidRDefault="00C22809" w:rsidP="001A00F2">
      <w:pPr>
        <w:rPr>
          <w:rFonts w:ascii="Candara" w:hAnsi="Candara"/>
          <w:sz w:val="24"/>
          <w:szCs w:val="24"/>
        </w:rPr>
      </w:pPr>
    </w:p>
    <w:p w14:paraId="03FB06A5" w14:textId="210EBBB4" w:rsidR="001A00F2" w:rsidRDefault="001A00F2" w:rsidP="001A4591">
      <w:pPr>
        <w:pStyle w:val="ListParagraph"/>
        <w:numPr>
          <w:ilvl w:val="0"/>
          <w:numId w:val="20"/>
        </w:numPr>
        <w:jc w:val="both"/>
      </w:pPr>
      <w:r w:rsidRPr="001A4591">
        <w:rPr>
          <w:b/>
        </w:rPr>
        <w:t>Live Health Online</w:t>
      </w:r>
      <w:r>
        <w:t xml:space="preserve">- </w:t>
      </w:r>
      <w:hyperlink r:id="rId11" w:history="1">
        <w:r>
          <w:rPr>
            <w:rStyle w:val="Hyperlink"/>
          </w:rPr>
          <w:t>https://counseling.ucr.edu/what-livehealth-online</w:t>
        </w:r>
      </w:hyperlink>
      <w:r>
        <w:t xml:space="preserve"> </w:t>
      </w:r>
    </w:p>
    <w:p w14:paraId="503AA263" w14:textId="230AB5DB" w:rsidR="001A00F2" w:rsidRDefault="001A00F2" w:rsidP="001A00F2">
      <w:pPr>
        <w:pStyle w:val="ListParagraph"/>
        <w:numPr>
          <w:ilvl w:val="0"/>
          <w:numId w:val="18"/>
        </w:numPr>
        <w:spacing w:after="160" w:line="259" w:lineRule="auto"/>
      </w:pPr>
      <w:r w:rsidRPr="007D0F42">
        <w:rPr>
          <w:color w:val="FF0000"/>
        </w:rPr>
        <w:t xml:space="preserve">Easy </w:t>
      </w:r>
      <w:r w:rsidR="008D6B62">
        <w:rPr>
          <w:color w:val="FF0000"/>
        </w:rPr>
        <w:t xml:space="preserve">and convenient </w:t>
      </w:r>
      <w:r w:rsidRPr="007D0F42">
        <w:rPr>
          <w:color w:val="FF0000"/>
        </w:rPr>
        <w:t>access</w:t>
      </w:r>
      <w:r>
        <w:t xml:space="preserve">. All you need is a smartphone, tablet, laptop or computer with a camera and internet access. </w:t>
      </w:r>
    </w:p>
    <w:p w14:paraId="74747D83" w14:textId="4B0CA373" w:rsidR="001A00F2" w:rsidRDefault="001A00F2" w:rsidP="001A00F2">
      <w:pPr>
        <w:pStyle w:val="ListParagraph"/>
        <w:numPr>
          <w:ilvl w:val="0"/>
          <w:numId w:val="18"/>
        </w:numPr>
        <w:spacing w:after="160" w:line="259" w:lineRule="auto"/>
      </w:pPr>
      <w:r w:rsidRPr="007D0F42">
        <w:rPr>
          <w:color w:val="FF0000"/>
        </w:rPr>
        <w:t>Zero out of pocket for those with UCSHIP</w:t>
      </w:r>
      <w:r w:rsidR="008D6B62">
        <w:rPr>
          <w:color w:val="FF0000"/>
        </w:rPr>
        <w:t xml:space="preserve"> for psychiatry and therapy</w:t>
      </w:r>
      <w:r w:rsidRPr="007D0F42">
        <w:t xml:space="preserve">. </w:t>
      </w:r>
    </w:p>
    <w:p w14:paraId="00A7FFB4" w14:textId="0B0C1DD1" w:rsidR="001A00F2" w:rsidRDefault="008D6B62" w:rsidP="001A00F2">
      <w:pPr>
        <w:pStyle w:val="ListParagraph"/>
        <w:numPr>
          <w:ilvl w:val="0"/>
          <w:numId w:val="18"/>
        </w:numPr>
        <w:spacing w:after="160" w:line="259" w:lineRule="auto"/>
      </w:pPr>
      <w:r>
        <w:rPr>
          <w:color w:val="FF0000"/>
        </w:rPr>
        <w:t>Short</w:t>
      </w:r>
      <w:r w:rsidR="001A00F2" w:rsidRPr="007D0F42">
        <w:rPr>
          <w:color w:val="FF0000"/>
        </w:rPr>
        <w:t xml:space="preserve"> wait times</w:t>
      </w:r>
      <w:r w:rsidR="001A00F2">
        <w:t>. M</w:t>
      </w:r>
      <w:r>
        <w:t xml:space="preserve">ost </w:t>
      </w:r>
      <w:r w:rsidR="001A00F2">
        <w:t xml:space="preserve">appointments are available </w:t>
      </w:r>
      <w:r>
        <w:t>within the</w:t>
      </w:r>
      <w:r w:rsidR="001A00F2">
        <w:t xml:space="preserve"> same week. </w:t>
      </w:r>
    </w:p>
    <w:p w14:paraId="252D8D26" w14:textId="6A5741FF" w:rsidR="001A00F2" w:rsidRPr="008D6B62" w:rsidRDefault="001A00F2" w:rsidP="001A4591">
      <w:pPr>
        <w:pStyle w:val="ListParagraph"/>
        <w:numPr>
          <w:ilvl w:val="0"/>
          <w:numId w:val="18"/>
        </w:numPr>
        <w:spacing w:after="160" w:line="259" w:lineRule="auto"/>
        <w:rPr>
          <w:rFonts w:ascii="Candara" w:hAnsi="Candara"/>
          <w:sz w:val="24"/>
          <w:szCs w:val="24"/>
        </w:rPr>
      </w:pPr>
      <w:r w:rsidRPr="008D6B62">
        <w:rPr>
          <w:color w:val="FF0000"/>
        </w:rPr>
        <w:t xml:space="preserve">Available to </w:t>
      </w:r>
      <w:r w:rsidR="008D6B62" w:rsidRPr="008D6B62">
        <w:rPr>
          <w:color w:val="FF0000"/>
        </w:rPr>
        <w:t xml:space="preserve">non-UCSHIP </w:t>
      </w:r>
      <w:r w:rsidRPr="008D6B62">
        <w:rPr>
          <w:color w:val="FF0000"/>
        </w:rPr>
        <w:t>insurance plans</w:t>
      </w:r>
      <w:r>
        <w:t>. Please check to see if your plan has this benefit</w:t>
      </w:r>
      <w:r w:rsidR="008D6B62">
        <w:t>.</w:t>
      </w:r>
      <w:r>
        <w:t xml:space="preserve"> </w:t>
      </w:r>
    </w:p>
    <w:bookmarkEnd w:id="1"/>
    <w:p w14:paraId="36FB254C" w14:textId="77777777" w:rsidR="001A00F2" w:rsidRDefault="001A00F2" w:rsidP="001A00F2">
      <w:pPr>
        <w:rPr>
          <w:rFonts w:ascii="Candara" w:hAnsi="Candara"/>
          <w:sz w:val="24"/>
          <w:szCs w:val="24"/>
        </w:rPr>
      </w:pPr>
    </w:p>
    <w:p w14:paraId="30E03EFC" w14:textId="5DAB6DBD" w:rsidR="001A00F2" w:rsidRPr="001A4591" w:rsidRDefault="001A4591" w:rsidP="001A4591">
      <w:pPr>
        <w:pStyle w:val="ListParagraph"/>
        <w:numPr>
          <w:ilvl w:val="0"/>
          <w:numId w:val="20"/>
        </w:numPr>
        <w:rPr>
          <w:rFonts w:ascii="Candara" w:hAnsi="Candara"/>
          <w:sz w:val="24"/>
          <w:szCs w:val="24"/>
        </w:rPr>
      </w:pPr>
      <w:r w:rsidRPr="001A4591">
        <w:rPr>
          <w:b/>
        </w:rPr>
        <w:t>Self-Help Tools</w:t>
      </w:r>
      <w:r>
        <w:t xml:space="preserve"> </w:t>
      </w:r>
      <w:hyperlink r:id="rId12" w:history="1">
        <w:r w:rsidR="001A00F2" w:rsidRPr="001A4591">
          <w:rPr>
            <w:rStyle w:val="Hyperlink"/>
            <w:rFonts w:ascii="Candara" w:hAnsi="Candara"/>
            <w:sz w:val="24"/>
            <w:szCs w:val="24"/>
          </w:rPr>
          <w:t>mentalhealth.ucr.edu</w:t>
        </w:r>
      </w:hyperlink>
      <w:r w:rsidR="001A00F2" w:rsidRPr="001A4591">
        <w:rPr>
          <w:rFonts w:ascii="Candara" w:hAnsi="Candara"/>
          <w:sz w:val="24"/>
          <w:szCs w:val="24"/>
        </w:rPr>
        <w:t xml:space="preserve"> </w:t>
      </w:r>
    </w:p>
    <w:p w14:paraId="0F0B2107" w14:textId="77777777" w:rsidR="001A00F2" w:rsidRDefault="001A00F2" w:rsidP="001A00F2">
      <w:pPr>
        <w:rPr>
          <w:b/>
        </w:rPr>
      </w:pPr>
    </w:p>
    <w:p w14:paraId="25DD1500" w14:textId="3814BFB4" w:rsidR="001A00F2" w:rsidRDefault="001A00F2" w:rsidP="001A4591">
      <w:pPr>
        <w:pStyle w:val="ListParagraph"/>
        <w:numPr>
          <w:ilvl w:val="0"/>
          <w:numId w:val="20"/>
        </w:numPr>
      </w:pPr>
      <w:r w:rsidRPr="001A4591">
        <w:rPr>
          <w:b/>
        </w:rPr>
        <w:t>TAO-</w:t>
      </w:r>
      <w:r>
        <w:t xml:space="preserve"> </w:t>
      </w:r>
      <w:hyperlink r:id="rId13" w:history="1">
        <w:r>
          <w:rPr>
            <w:rStyle w:val="Hyperlink"/>
          </w:rPr>
          <w:t>https://www.taoconnect.org/what_is_tao/us/</w:t>
        </w:r>
      </w:hyperlink>
    </w:p>
    <w:p w14:paraId="2D7B7778" w14:textId="77777777" w:rsidR="001A00F2" w:rsidRDefault="001A00F2" w:rsidP="001A00F2">
      <w:pPr>
        <w:pStyle w:val="ListParagraph"/>
        <w:numPr>
          <w:ilvl w:val="0"/>
          <w:numId w:val="19"/>
        </w:numPr>
        <w:spacing w:after="160" w:line="259" w:lineRule="auto"/>
      </w:pPr>
      <w:r w:rsidRPr="007D0F42">
        <w:rPr>
          <w:color w:val="FF0000"/>
        </w:rPr>
        <w:t>Self Help, self-guided</w:t>
      </w:r>
      <w:r>
        <w:t xml:space="preserve">. It may be helpful to think of TAO as an online library of engaging, interactive programs to learn life skills and to help you bounce back from disappointments or </w:t>
      </w:r>
      <w:r>
        <w:lastRenderedPageBreak/>
        <w:t xml:space="preserve">stumbling blocks in life. As you watch videos and engage with our interactive components, you will gain the knowledge, self-awareness, and skills you need to achieve your goals. </w:t>
      </w:r>
    </w:p>
    <w:p w14:paraId="74A30198" w14:textId="77777777" w:rsidR="001A00F2" w:rsidRDefault="001A00F2" w:rsidP="001A00F2">
      <w:pPr>
        <w:pStyle w:val="ListParagraph"/>
        <w:numPr>
          <w:ilvl w:val="0"/>
          <w:numId w:val="19"/>
        </w:numPr>
        <w:spacing w:after="160" w:line="259" w:lineRule="auto"/>
      </w:pPr>
      <w:r w:rsidRPr="007D0F42">
        <w:rPr>
          <w:color w:val="FF0000"/>
        </w:rPr>
        <w:t>Flexible to meet student’s needs</w:t>
      </w:r>
      <w:r>
        <w:t xml:space="preserve">. You can complete TAO at your own pace, whether that is just one session a day, or perhaps two whole modules. It is entirely up to you. </w:t>
      </w:r>
    </w:p>
    <w:p w14:paraId="2C811D9B" w14:textId="77777777" w:rsidR="001A00F2" w:rsidRDefault="001A00F2" w:rsidP="001A00F2">
      <w:pPr>
        <w:pStyle w:val="ListParagraph"/>
        <w:numPr>
          <w:ilvl w:val="0"/>
          <w:numId w:val="19"/>
        </w:numPr>
        <w:spacing w:after="160" w:line="259" w:lineRule="auto"/>
      </w:pPr>
      <w:r w:rsidRPr="007D0F42">
        <w:rPr>
          <w:color w:val="FF0000"/>
        </w:rPr>
        <w:t xml:space="preserve">Wide variety to choose from. </w:t>
      </w:r>
      <w:r>
        <w:t>Using TAO, you will learn from different modules you chose to use! Some of the biggest challenges facing students these days are available; modules on depression, anxiety, anger, stress management and more.</w:t>
      </w:r>
    </w:p>
    <w:p w14:paraId="25F67928" w14:textId="77777777" w:rsidR="001A4591" w:rsidRPr="00CC5D82" w:rsidRDefault="001A4591" w:rsidP="001A4591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As always, after hour’s crisis/consultation support will continue to be available. You can reach these services by calling CAPS main line 951-827-5531 and selecting option 1 or calling the direct line at 877-211-3684.</w:t>
      </w:r>
    </w:p>
    <w:p w14:paraId="6FE401A1" w14:textId="77777777" w:rsidR="001A00F2" w:rsidRDefault="001A00F2" w:rsidP="00CB3451">
      <w:pPr>
        <w:jc w:val="both"/>
        <w:rPr>
          <w:rFonts w:cstheme="minorHAnsi"/>
          <w:szCs w:val="22"/>
        </w:rPr>
      </w:pPr>
    </w:p>
    <w:sectPr w:rsidR="001A00F2" w:rsidSect="00514B93">
      <w:footerReference w:type="even" r:id="rId14"/>
      <w:footerReference w:type="default" r:id="rId15"/>
      <w:footerReference w:type="first" r:id="rId16"/>
      <w:pgSz w:w="12240" w:h="15840" w:code="1"/>
      <w:pgMar w:top="576" w:right="1440" w:bottom="432" w:left="1440" w:header="720" w:footer="965" w:gutter="0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F6059E" w16cex:dateUtc="2020-03-13T22:08:40.5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DEBFC" w14:textId="77777777" w:rsidR="001A4591" w:rsidRDefault="001A4591">
      <w:r>
        <w:separator/>
      </w:r>
    </w:p>
  </w:endnote>
  <w:endnote w:type="continuationSeparator" w:id="0">
    <w:p w14:paraId="012E6AC7" w14:textId="77777777" w:rsidR="001A4591" w:rsidRDefault="001A4591">
      <w:r>
        <w:continuationSeparator/>
      </w:r>
    </w:p>
  </w:endnote>
  <w:endnote w:type="continuationNotice" w:id="1">
    <w:p w14:paraId="73E38C31" w14:textId="77777777" w:rsidR="00AB779B" w:rsidRDefault="00AB7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A802" w14:textId="77777777" w:rsidR="001A4591" w:rsidRDefault="001A45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5436E3" w14:textId="77777777" w:rsidR="001A4591" w:rsidRDefault="001A4591">
    <w:pPr>
      <w:pStyle w:val="Footer"/>
    </w:pPr>
  </w:p>
  <w:p w14:paraId="16CA53FF" w14:textId="77777777" w:rsidR="001A4591" w:rsidRDefault="001A4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3E71" w14:textId="4EDCAC41" w:rsidR="001A4591" w:rsidRPr="0088185F" w:rsidRDefault="001A4591" w:rsidP="0088185F">
    <w:pPr>
      <w:pStyle w:val="Footer"/>
    </w:pPr>
    <w:r w:rsidRPr="0088185F">
      <w:rPr>
        <w:rStyle w:val="PageNumber"/>
      </w:rPr>
      <w:fldChar w:fldCharType="begin"/>
    </w:r>
    <w:r w:rsidRPr="0088185F">
      <w:rPr>
        <w:rStyle w:val="PageNumber"/>
      </w:rPr>
      <w:instrText xml:space="preserve"> PAGE </w:instrText>
    </w:r>
    <w:r w:rsidRPr="0088185F">
      <w:rPr>
        <w:rStyle w:val="PageNumber"/>
      </w:rPr>
      <w:fldChar w:fldCharType="separate"/>
    </w:r>
    <w:r w:rsidR="00442EB5">
      <w:rPr>
        <w:rStyle w:val="PageNumber"/>
        <w:noProof/>
      </w:rPr>
      <w:t>2</w:t>
    </w:r>
    <w:r w:rsidRPr="0088185F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F5DE1" w14:textId="77777777" w:rsidR="001A4591" w:rsidRDefault="001A4591">
    <w:pPr>
      <w:pStyle w:val="Footer"/>
    </w:pPr>
    <w:r>
      <w:t>951.827.5531</w:t>
    </w:r>
    <w:r>
      <w:tab/>
    </w:r>
    <w:r>
      <w:tab/>
      <w:t xml:space="preserve">                </w:t>
    </w:r>
    <w:r>
      <w:tab/>
      <w:t>Fax 951.827.2015</w:t>
    </w:r>
    <w:r>
      <w:tab/>
    </w:r>
    <w:r>
      <w:tab/>
    </w:r>
    <w:r>
      <w:tab/>
    </w:r>
    <w:r>
      <w:tab/>
      <w:t>counseling.ucr.edu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97002" w14:textId="77777777" w:rsidR="001A4591" w:rsidRDefault="001A4591">
      <w:r>
        <w:separator/>
      </w:r>
    </w:p>
  </w:footnote>
  <w:footnote w:type="continuationSeparator" w:id="0">
    <w:p w14:paraId="6716F863" w14:textId="77777777" w:rsidR="001A4591" w:rsidRDefault="001A4591">
      <w:r>
        <w:continuationSeparator/>
      </w:r>
    </w:p>
  </w:footnote>
  <w:footnote w:type="continuationNotice" w:id="1">
    <w:p w14:paraId="32F5A011" w14:textId="77777777" w:rsidR="00AB779B" w:rsidRDefault="00AB77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755B3"/>
    <w:multiLevelType w:val="hybridMultilevel"/>
    <w:tmpl w:val="D8F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81975"/>
    <w:multiLevelType w:val="hybridMultilevel"/>
    <w:tmpl w:val="F674470A"/>
    <w:lvl w:ilvl="0" w:tplc="1D607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744D4A"/>
    <w:multiLevelType w:val="hybridMultilevel"/>
    <w:tmpl w:val="88D027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85391"/>
    <w:multiLevelType w:val="hybridMultilevel"/>
    <w:tmpl w:val="7BEA6458"/>
    <w:lvl w:ilvl="0" w:tplc="AC48C0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5D0DA2"/>
    <w:multiLevelType w:val="hybridMultilevel"/>
    <w:tmpl w:val="4D008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966099"/>
    <w:multiLevelType w:val="hybridMultilevel"/>
    <w:tmpl w:val="513A7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F5BF8"/>
    <w:multiLevelType w:val="hybridMultilevel"/>
    <w:tmpl w:val="C962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8" w15:restartNumberingAfterBreak="0">
    <w:nsid w:val="5CD640F2"/>
    <w:multiLevelType w:val="hybridMultilevel"/>
    <w:tmpl w:val="A6A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11"/>
  </w:num>
  <w:num w:numId="16">
    <w:abstractNumId w:val="15"/>
  </w:num>
  <w:num w:numId="17">
    <w:abstractNumId w:val="18"/>
  </w:num>
  <w:num w:numId="18">
    <w:abstractNumId w:val="16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326"/>
    <w:rsid w:val="0000682E"/>
    <w:rsid w:val="000176B8"/>
    <w:rsid w:val="0007629F"/>
    <w:rsid w:val="000918CC"/>
    <w:rsid w:val="000C0A7A"/>
    <w:rsid w:val="000C56F2"/>
    <w:rsid w:val="0011226F"/>
    <w:rsid w:val="001225EE"/>
    <w:rsid w:val="00137242"/>
    <w:rsid w:val="0015468D"/>
    <w:rsid w:val="00180B7A"/>
    <w:rsid w:val="0018306F"/>
    <w:rsid w:val="001943CA"/>
    <w:rsid w:val="001A00F2"/>
    <w:rsid w:val="001A4591"/>
    <w:rsid w:val="001C3161"/>
    <w:rsid w:val="00235AFD"/>
    <w:rsid w:val="002703E5"/>
    <w:rsid w:val="00274940"/>
    <w:rsid w:val="002917D0"/>
    <w:rsid w:val="002A645F"/>
    <w:rsid w:val="00330387"/>
    <w:rsid w:val="00331826"/>
    <w:rsid w:val="003703D2"/>
    <w:rsid w:val="00374AA9"/>
    <w:rsid w:val="00381628"/>
    <w:rsid w:val="003928BC"/>
    <w:rsid w:val="003E645F"/>
    <w:rsid w:val="004145EF"/>
    <w:rsid w:val="00414C72"/>
    <w:rsid w:val="00417B69"/>
    <w:rsid w:val="004349E2"/>
    <w:rsid w:val="00442EB5"/>
    <w:rsid w:val="00473938"/>
    <w:rsid w:val="004A63E3"/>
    <w:rsid w:val="004A6DCE"/>
    <w:rsid w:val="004B1A0F"/>
    <w:rsid w:val="004C145B"/>
    <w:rsid w:val="004C56DE"/>
    <w:rsid w:val="004D173E"/>
    <w:rsid w:val="004D77DB"/>
    <w:rsid w:val="004F2030"/>
    <w:rsid w:val="004F484A"/>
    <w:rsid w:val="00514B93"/>
    <w:rsid w:val="0057703F"/>
    <w:rsid w:val="005B6864"/>
    <w:rsid w:val="00620C6C"/>
    <w:rsid w:val="0064193A"/>
    <w:rsid w:val="00667186"/>
    <w:rsid w:val="00676046"/>
    <w:rsid w:val="006A461E"/>
    <w:rsid w:val="006B3F01"/>
    <w:rsid w:val="00717B57"/>
    <w:rsid w:val="00732B9A"/>
    <w:rsid w:val="007426F1"/>
    <w:rsid w:val="00754C15"/>
    <w:rsid w:val="0076205A"/>
    <w:rsid w:val="007A306D"/>
    <w:rsid w:val="007B149A"/>
    <w:rsid w:val="007B184F"/>
    <w:rsid w:val="007B1DAA"/>
    <w:rsid w:val="007B22B4"/>
    <w:rsid w:val="007E2147"/>
    <w:rsid w:val="00844973"/>
    <w:rsid w:val="008702B6"/>
    <w:rsid w:val="0088185F"/>
    <w:rsid w:val="008A4E96"/>
    <w:rsid w:val="008D6B62"/>
    <w:rsid w:val="0090261E"/>
    <w:rsid w:val="00920B4C"/>
    <w:rsid w:val="0096185D"/>
    <w:rsid w:val="009714FD"/>
    <w:rsid w:val="009A2880"/>
    <w:rsid w:val="009A2BEE"/>
    <w:rsid w:val="009D1A09"/>
    <w:rsid w:val="00A46FBE"/>
    <w:rsid w:val="00A6592E"/>
    <w:rsid w:val="00A7422F"/>
    <w:rsid w:val="00A747FA"/>
    <w:rsid w:val="00A833CF"/>
    <w:rsid w:val="00A869F8"/>
    <w:rsid w:val="00AB779B"/>
    <w:rsid w:val="00AB7EF1"/>
    <w:rsid w:val="00AC19ED"/>
    <w:rsid w:val="00AC264F"/>
    <w:rsid w:val="00B30326"/>
    <w:rsid w:val="00B606BD"/>
    <w:rsid w:val="00C22809"/>
    <w:rsid w:val="00C3405A"/>
    <w:rsid w:val="00C91F1B"/>
    <w:rsid w:val="00CB1BC7"/>
    <w:rsid w:val="00CB3451"/>
    <w:rsid w:val="00CF0CC2"/>
    <w:rsid w:val="00D344A2"/>
    <w:rsid w:val="00D80AF0"/>
    <w:rsid w:val="00E0003B"/>
    <w:rsid w:val="00E10FB1"/>
    <w:rsid w:val="00E14F7D"/>
    <w:rsid w:val="00E442BF"/>
    <w:rsid w:val="00E65AF5"/>
    <w:rsid w:val="00E675AC"/>
    <w:rsid w:val="00E71774"/>
    <w:rsid w:val="00E81AFF"/>
    <w:rsid w:val="00EC7462"/>
    <w:rsid w:val="00F01081"/>
    <w:rsid w:val="00F077F2"/>
    <w:rsid w:val="00F261C8"/>
    <w:rsid w:val="00F552D1"/>
    <w:rsid w:val="00FD0BAC"/>
    <w:rsid w:val="00FD3E56"/>
    <w:rsid w:val="4B49A9F0"/>
    <w:rsid w:val="7F5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63564"/>
  <w15:docId w15:val="{ADEE4E4A-E8BF-4B03-8531-C183A1E4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85F"/>
    <w:rPr>
      <w:rFonts w:asciiTheme="minorHAnsi" w:hAnsiTheme="minorHAnsi"/>
      <w:spacing w:val="-5"/>
      <w:sz w:val="22"/>
    </w:rPr>
  </w:style>
  <w:style w:type="paragraph" w:styleId="Heading1">
    <w:name w:val="heading 1"/>
    <w:basedOn w:val="Normal"/>
    <w:next w:val="Normal"/>
    <w:qFormat/>
    <w:rsid w:val="004A6DCE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BodyText"/>
    <w:semiHidden/>
    <w:unhideWhenUsed/>
    <w:rsid w:val="00E442BF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semiHidden/>
    <w:unhideWhenUsed/>
    <w:qFormat/>
    <w:rsid w:val="00E442BF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semiHidden/>
    <w:unhideWhenUsed/>
    <w:qFormat/>
    <w:rsid w:val="00E442BF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E442BF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8185F"/>
    <w:pPr>
      <w:spacing w:before="220" w:line="180" w:lineRule="atLeast"/>
      <w:ind w:left="720"/>
      <w:jc w:val="both"/>
    </w:pPr>
  </w:style>
  <w:style w:type="paragraph" w:styleId="Closing">
    <w:name w:val="Closing"/>
    <w:basedOn w:val="Normal"/>
    <w:semiHidden/>
    <w:rsid w:val="00E442BF"/>
    <w:pPr>
      <w:keepNext/>
      <w:spacing w:line="220" w:lineRule="atLeast"/>
    </w:pPr>
  </w:style>
  <w:style w:type="paragraph" w:customStyle="1" w:styleId="CompanyName">
    <w:name w:val="Company Name"/>
    <w:basedOn w:val="Normal"/>
    <w:qFormat/>
    <w:rsid w:val="00E0003B"/>
    <w:pPr>
      <w:keepLines/>
      <w:spacing w:line="320" w:lineRule="exact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table" w:styleId="TableGrid">
    <w:name w:val="Table Grid"/>
    <w:basedOn w:val="TableNormal"/>
    <w:uiPriority w:val="59"/>
    <w:rsid w:val="004A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losure">
    <w:name w:val="Enclosure"/>
    <w:basedOn w:val="BodyText"/>
    <w:next w:val="Normal"/>
    <w:semiHidden/>
    <w:unhideWhenUsed/>
    <w:rsid w:val="00E442BF"/>
    <w:pPr>
      <w:keepLines/>
      <w:jc w:val="left"/>
    </w:pPr>
  </w:style>
  <w:style w:type="paragraph" w:customStyle="1" w:styleId="HeaderBase">
    <w:name w:val="Header Base"/>
    <w:basedOn w:val="BodyText"/>
    <w:semiHidden/>
    <w:unhideWhenUsed/>
    <w:rsid w:val="00E442BF"/>
    <w:pPr>
      <w:keepLines/>
      <w:tabs>
        <w:tab w:val="center" w:pos="4320"/>
        <w:tab w:val="right" w:pos="8640"/>
      </w:tabs>
    </w:pPr>
  </w:style>
  <w:style w:type="paragraph" w:styleId="Footer">
    <w:name w:val="footer"/>
    <w:basedOn w:val="Normal"/>
    <w:unhideWhenUsed/>
    <w:rsid w:val="0088185F"/>
    <w:pPr>
      <w:jc w:val="center"/>
    </w:pPr>
    <w:rPr>
      <w:sz w:val="18"/>
    </w:rPr>
  </w:style>
  <w:style w:type="paragraph" w:styleId="Header">
    <w:name w:val="header"/>
    <w:basedOn w:val="HeaderBase"/>
    <w:semiHidden/>
    <w:rsid w:val="00E442BF"/>
    <w:pPr>
      <w:spacing w:after="600"/>
    </w:pPr>
  </w:style>
  <w:style w:type="paragraph" w:customStyle="1" w:styleId="HeadingBase">
    <w:name w:val="Heading Base"/>
    <w:basedOn w:val="BodyText"/>
    <w:next w:val="BodyText"/>
    <w:semiHidden/>
    <w:unhideWhenUsed/>
    <w:rsid w:val="00E442BF"/>
    <w:pPr>
      <w:keepNext/>
      <w:keepLines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E442BF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semiHidden/>
    <w:unhideWhenUsed/>
    <w:rsid w:val="00E442BF"/>
  </w:style>
  <w:style w:type="character" w:customStyle="1" w:styleId="MessageHeaderLabel">
    <w:name w:val="Message Header Label"/>
    <w:semiHidden/>
    <w:unhideWhenUsed/>
    <w:rsid w:val="00E442BF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semiHidden/>
    <w:unhideWhenUsed/>
    <w:rsid w:val="00E442BF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E442BF"/>
    <w:pPr>
      <w:ind w:left="1555"/>
    </w:pPr>
  </w:style>
  <w:style w:type="character" w:styleId="PageNumber">
    <w:name w:val="page number"/>
    <w:semiHidden/>
    <w:rsid w:val="00E442BF"/>
    <w:rPr>
      <w:sz w:val="18"/>
    </w:rPr>
  </w:style>
  <w:style w:type="paragraph" w:customStyle="1" w:styleId="ReturnAddress">
    <w:name w:val="Return Address"/>
    <w:basedOn w:val="Normal"/>
    <w:semiHidden/>
    <w:unhideWhenUsed/>
    <w:rsid w:val="00E442BF"/>
    <w:pPr>
      <w:keepLines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semiHidden/>
    <w:unhideWhenUsed/>
    <w:rsid w:val="00E442BF"/>
    <w:pPr>
      <w:keepNext/>
      <w:keepLines/>
      <w:spacing w:before="660"/>
    </w:pPr>
  </w:style>
  <w:style w:type="paragraph" w:customStyle="1" w:styleId="SignatureJobTitle">
    <w:name w:val="Signature Job Title"/>
    <w:basedOn w:val="Signature"/>
    <w:next w:val="Normal"/>
    <w:semiHidden/>
    <w:unhideWhenUsed/>
    <w:rsid w:val="00E442BF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semiHidden/>
    <w:unhideWhenUsed/>
    <w:rsid w:val="00E442BF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030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rsid w:val="00E442BF"/>
    <w:pPr>
      <w:ind w:left="1195" w:hanging="360"/>
    </w:pPr>
  </w:style>
  <w:style w:type="paragraph" w:styleId="List2">
    <w:name w:val="List 2"/>
    <w:basedOn w:val="Normal"/>
    <w:semiHidden/>
    <w:rsid w:val="00E442BF"/>
    <w:pPr>
      <w:ind w:left="1555" w:hanging="360"/>
    </w:pPr>
  </w:style>
  <w:style w:type="paragraph" w:styleId="List3">
    <w:name w:val="List 3"/>
    <w:basedOn w:val="Normal"/>
    <w:semiHidden/>
    <w:rsid w:val="00E442BF"/>
    <w:pPr>
      <w:ind w:left="1915" w:hanging="360"/>
    </w:pPr>
  </w:style>
  <w:style w:type="paragraph" w:styleId="List4">
    <w:name w:val="List 4"/>
    <w:basedOn w:val="Normal"/>
    <w:semiHidden/>
    <w:rsid w:val="00E442BF"/>
    <w:pPr>
      <w:ind w:left="2275" w:hanging="360"/>
    </w:pPr>
  </w:style>
  <w:style w:type="paragraph" w:styleId="List5">
    <w:name w:val="List 5"/>
    <w:basedOn w:val="Normal"/>
    <w:semiHidden/>
    <w:rsid w:val="00E442BF"/>
    <w:pPr>
      <w:ind w:left="2635" w:hanging="360"/>
    </w:pPr>
  </w:style>
  <w:style w:type="paragraph" w:styleId="ListBullet">
    <w:name w:val="List Bullet"/>
    <w:basedOn w:val="Normal"/>
    <w:autoRedefine/>
    <w:semiHidden/>
    <w:rsid w:val="00E442BF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E442BF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E442BF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E442BF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E442BF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E442BF"/>
    <w:pPr>
      <w:spacing w:after="120"/>
      <w:ind w:left="1195"/>
    </w:pPr>
  </w:style>
  <w:style w:type="paragraph" w:styleId="ListContinue2">
    <w:name w:val="List Continue 2"/>
    <w:basedOn w:val="Normal"/>
    <w:semiHidden/>
    <w:rsid w:val="00E442BF"/>
    <w:pPr>
      <w:spacing w:after="120"/>
      <w:ind w:left="1555"/>
    </w:pPr>
  </w:style>
  <w:style w:type="paragraph" w:styleId="ListContinue3">
    <w:name w:val="List Continue 3"/>
    <w:basedOn w:val="Normal"/>
    <w:semiHidden/>
    <w:rsid w:val="00E442BF"/>
    <w:pPr>
      <w:spacing w:after="120"/>
      <w:ind w:left="1915"/>
    </w:pPr>
  </w:style>
  <w:style w:type="paragraph" w:styleId="ListContinue4">
    <w:name w:val="List Continue 4"/>
    <w:basedOn w:val="Normal"/>
    <w:semiHidden/>
    <w:rsid w:val="00E442BF"/>
    <w:pPr>
      <w:spacing w:after="120"/>
      <w:ind w:left="2275"/>
    </w:pPr>
  </w:style>
  <w:style w:type="paragraph" w:styleId="ListContinue5">
    <w:name w:val="List Continue 5"/>
    <w:basedOn w:val="Normal"/>
    <w:semiHidden/>
    <w:rsid w:val="00E442BF"/>
    <w:pPr>
      <w:spacing w:after="120"/>
      <w:ind w:left="2635"/>
    </w:pPr>
  </w:style>
  <w:style w:type="paragraph" w:styleId="ListNumber">
    <w:name w:val="List Number"/>
    <w:basedOn w:val="Normal"/>
    <w:semiHidden/>
    <w:rsid w:val="00E442BF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E442BF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E442BF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E442BF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E442BF"/>
    <w:pPr>
      <w:numPr>
        <w:numId w:val="12"/>
      </w:numPr>
      <w:ind w:left="263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30"/>
    <w:rPr>
      <w:rFonts w:ascii="Tahoma" w:hAnsi="Tahoma" w:cs="Tahoma"/>
      <w:spacing w:val="-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6DCE"/>
    <w:pPr>
      <w:keepNext/>
      <w:keepLines/>
      <w:spacing w:before="400" w:after="120" w:line="240" w:lineRule="atLeast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4A6DCE"/>
    <w:rPr>
      <w:rFonts w:asciiTheme="majorHAnsi" w:hAnsiTheme="majorHAnsi"/>
      <w:b/>
      <w:spacing w:val="-5"/>
      <w:kern w:val="28"/>
      <w:sz w:val="108"/>
    </w:rPr>
  </w:style>
  <w:style w:type="character" w:styleId="PlaceholderText">
    <w:name w:val="Placeholder Text"/>
    <w:basedOn w:val="DefaultParagraphFont"/>
    <w:uiPriority w:val="99"/>
    <w:semiHidden/>
    <w:rsid w:val="00E0003B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88185F"/>
    <w:rPr>
      <w:rFonts w:asciiTheme="minorHAnsi" w:hAnsiTheme="minorHAnsi"/>
      <w:spacing w:val="-5"/>
      <w:sz w:val="22"/>
    </w:rPr>
  </w:style>
  <w:style w:type="character" w:styleId="Hyperlink">
    <w:name w:val="Hyperlink"/>
    <w:basedOn w:val="DefaultParagraphFont"/>
    <w:uiPriority w:val="99"/>
    <w:unhideWhenUsed/>
    <w:rsid w:val="00E10FB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10FB1"/>
    <w:rPr>
      <w:rFonts w:ascii="Calibri" w:eastAsiaTheme="minorHAnsi" w:hAnsi="Calibri" w:cstheme="minorBidi"/>
      <w:spacing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0FB1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349E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7177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0261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hAnsiTheme="minorHAnsi"/>
      <w:spacing w:val="-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aoconnect.org/what_is_tao/u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ntalhealth.ucr.ed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unseling.ucr.edu/what-livehealth-online" TargetMode="External"/><Relationship Id="R2a8b6068d6634855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sp\AppData\Roaming\Microsoft\Templates\Memo%20(Profess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D0AAF5DF268479CE3442AEB46CCBB" ma:contentTypeVersion="13" ma:contentTypeDescription="Create a new document." ma:contentTypeScope="" ma:versionID="ec0b0aa338e35e91fa8f67b5a5145f43">
  <xsd:schema xmlns:xsd="http://www.w3.org/2001/XMLSchema" xmlns:xs="http://www.w3.org/2001/XMLSchema" xmlns:p="http://schemas.microsoft.com/office/2006/metadata/properties" xmlns:ns3="ca7bfdcf-1463-48ab-aff7-245b8ac76c12" xmlns:ns4="7b0d7e73-53c3-49f5-853f-2cb02a030650" targetNamespace="http://schemas.microsoft.com/office/2006/metadata/properties" ma:root="true" ma:fieldsID="02bed17d260d24848d912ecbf5468234" ns3:_="" ns4:_="">
    <xsd:import namespace="ca7bfdcf-1463-48ab-aff7-245b8ac76c12"/>
    <xsd:import namespace="7b0d7e73-53c3-49f5-853f-2cb02a0306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bfdcf-1463-48ab-aff7-245b8ac76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d7e73-53c3-49f5-853f-2cb02a030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890C3-4356-4ADE-AB1F-51B8922F0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28515-CEFA-4261-8CD4-EBF93CDEE817}">
  <ds:schemaRefs>
    <ds:schemaRef ds:uri="http://purl.org/dc/dcmitype/"/>
    <ds:schemaRef ds:uri="http://purl.org/dc/terms/"/>
    <ds:schemaRef ds:uri="ca7bfdcf-1463-48ab-aff7-245b8ac76c12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b0d7e73-53c3-49f5-853f-2cb02a030650"/>
  </ds:schemaRefs>
</ds:datastoreItem>
</file>

<file path=customXml/itemProps3.xml><?xml version="1.0" encoding="utf-8"?>
<ds:datastoreItem xmlns:ds="http://schemas.openxmlformats.org/officeDocument/2006/customXml" ds:itemID="{DCE5A656-CB2E-4B49-BDF3-2292302B8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bfdcf-1463-48ab-aff7-245b8ac76c12"/>
    <ds:schemaRef ds:uri="7b0d7e73-53c3-49f5-853f-2cb02a030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(Professional design).dotx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(Professional design)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(Professional design)</dc:title>
  <dc:creator>Nichole Sparks</dc:creator>
  <cp:lastModifiedBy>Elizabeth Mondragon</cp:lastModifiedBy>
  <cp:revision>2</cp:revision>
  <cp:lastPrinted>2018-08-10T17:37:00Z</cp:lastPrinted>
  <dcterms:created xsi:type="dcterms:W3CDTF">2020-03-30T05:07:00Z</dcterms:created>
  <dcterms:modified xsi:type="dcterms:W3CDTF">2020-03-30T05:07:00Z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ContentTypeId">
    <vt:lpwstr>0x010100D5ED0AAF5DF268479CE3442AEB46CCBB</vt:lpwstr>
  </property>
</Properties>
</file>